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77F56" w:rsidRDefault="00977F56" w:rsidP="00977F56">
      <w:pPr>
        <w:pStyle w:val="NormalWeb"/>
        <w:shd w:val="clear" w:color="auto" w:fill="FFFFFF"/>
        <w:spacing w:before="180" w:beforeAutospacing="0" w:after="180" w:afterAutospacing="0"/>
        <w:rPr>
          <w:rFonts w:ascii="Roboto" w:hAnsi="Roboto"/>
          <w:color w:val="2D3B45"/>
        </w:rPr>
      </w:pPr>
      <w:r>
        <w:rPr>
          <w:rFonts w:ascii="Roboto" w:hAnsi="Roboto"/>
          <w:color w:val="2D3B45"/>
        </w:rPr>
        <w:t>Prior to reading this article, I would have opined that the empathy-altruism hypothesis is valid. In my personal experience, it feels absolutely great to help others, and I would have inferred that such is the case for most people, regardless of ulterior/nonaltruistic motives. However, the very first page of the article made me strongly question this belief and reexamine my own motivations. Readers are led to ponder whether a desire to help a suffering individual is more out of a need to rid themselves of negative emotions rather than genuine concern for the individual (Maner et al., 2002). It's a sobering, but fascinating idea to consider, furthermore for people who share my spiritual beliefs.</w:t>
      </w:r>
    </w:p>
    <w:p w:rsidR="00977F56" w:rsidRDefault="00977F56" w:rsidP="00977F56">
      <w:pPr>
        <w:pStyle w:val="NormalWeb"/>
        <w:shd w:val="clear" w:color="auto" w:fill="FFFFFF"/>
        <w:spacing w:before="180" w:beforeAutospacing="0" w:after="180" w:afterAutospacing="0"/>
        <w:rPr>
          <w:rFonts w:ascii="Roboto" w:hAnsi="Roboto"/>
          <w:color w:val="2D3B45"/>
        </w:rPr>
      </w:pPr>
      <w:r>
        <w:rPr>
          <w:rFonts w:ascii="Roboto" w:hAnsi="Roboto"/>
          <w:color w:val="2D3B45"/>
        </w:rPr>
        <w:t> </w:t>
      </w:r>
    </w:p>
    <w:p w:rsidR="00977F56" w:rsidRDefault="00977F56" w:rsidP="00977F56">
      <w:pPr>
        <w:pStyle w:val="NormalWeb"/>
        <w:shd w:val="clear" w:color="auto" w:fill="FFFFFF"/>
        <w:spacing w:before="180" w:beforeAutospacing="0" w:after="180" w:afterAutospacing="0"/>
        <w:rPr>
          <w:rFonts w:ascii="Roboto" w:hAnsi="Roboto"/>
          <w:color w:val="2D3B45"/>
        </w:rPr>
      </w:pPr>
      <w:r>
        <w:rPr>
          <w:rFonts w:ascii="Roboto" w:hAnsi="Roboto"/>
          <w:color w:val="2D3B45"/>
        </w:rPr>
        <w:t>I am a firm believer in the concept of karma; if you are virtuous and exhibit a positive attitude, the universe will reward you, with the inverse also being true. While there is no scientific basis behind this, given that I operate on a daily basis with this philosophy in mind, one could logically make the argument that I am only helping others out of the desire (whether conscious or subconscious) to better my own position in life. The nonaltruistic concerns implicit in a karmic belief system greatly differ from obvious, tangible factors, but they are certainly at play as motivators for selfless action. It is a difficult reality to come to terms with, but it is one that I must acknowledge nonetheless.</w:t>
      </w:r>
    </w:p>
    <w:p w:rsidR="00977F56" w:rsidRDefault="00977F56" w:rsidP="00977F56">
      <w:pPr>
        <w:pStyle w:val="NormalWeb"/>
        <w:shd w:val="clear" w:color="auto" w:fill="FFFFFF"/>
        <w:spacing w:before="180" w:beforeAutospacing="0" w:after="180" w:afterAutospacing="0"/>
        <w:rPr>
          <w:rFonts w:ascii="Roboto" w:hAnsi="Roboto"/>
          <w:color w:val="2D3B45"/>
        </w:rPr>
      </w:pPr>
      <w:r>
        <w:rPr>
          <w:rFonts w:ascii="Roboto" w:hAnsi="Roboto"/>
          <w:color w:val="2D3B45"/>
        </w:rPr>
        <w:t> </w:t>
      </w:r>
    </w:p>
    <w:p w:rsidR="00977F56" w:rsidRDefault="00977F56" w:rsidP="00977F56">
      <w:pPr>
        <w:pStyle w:val="NormalWeb"/>
        <w:shd w:val="clear" w:color="auto" w:fill="FFFFFF"/>
        <w:spacing w:before="180" w:beforeAutospacing="0" w:after="180" w:afterAutospacing="0"/>
        <w:rPr>
          <w:rFonts w:ascii="Roboto" w:hAnsi="Roboto"/>
          <w:color w:val="2D3B45"/>
        </w:rPr>
      </w:pPr>
      <w:r>
        <w:rPr>
          <w:rFonts w:ascii="Roboto" w:hAnsi="Roboto"/>
          <w:color w:val="2D3B45"/>
        </w:rPr>
        <w:t>As well, Maner et al. (2002) discuss the idea that individuals are more likely to help others with whom they believe they share certain characteristics and circumstances. I was immediately reminded of my personal bias against feeling tied to others simply because of a demographic connection (race/ethnicity, nationality, hometown, etc.), but then I realized that there are other instances to which I am sympathetic. If a drug addict was being helped by one in recovery, for example, I could absolutely understand the latter's sense of merged identity. However, one must question the presence of selflessness in this example. Furthermore, the argument could be made that merged identity is present in all empathetic actions, given our shared humanity. Does this mean that true altruism never occurs?</w:t>
      </w:r>
    </w:p>
    <w:p w:rsidR="00977F56" w:rsidRDefault="00977F56" w:rsidP="00977F56">
      <w:pPr>
        <w:pStyle w:val="NormalWeb"/>
        <w:shd w:val="clear" w:color="auto" w:fill="FFFFFF"/>
        <w:spacing w:before="180" w:beforeAutospacing="0" w:after="180" w:afterAutospacing="0"/>
        <w:rPr>
          <w:rFonts w:ascii="Roboto" w:hAnsi="Roboto"/>
          <w:color w:val="2D3B45"/>
        </w:rPr>
      </w:pPr>
      <w:r>
        <w:rPr>
          <w:rFonts w:ascii="Roboto" w:hAnsi="Roboto"/>
          <w:color w:val="2D3B45"/>
        </w:rPr>
        <w:t> </w:t>
      </w:r>
    </w:p>
    <w:p w:rsidR="00977F56" w:rsidRDefault="00977F56" w:rsidP="00977F56">
      <w:pPr>
        <w:pStyle w:val="NormalWeb"/>
        <w:shd w:val="clear" w:color="auto" w:fill="FFFFFF"/>
        <w:spacing w:before="180" w:beforeAutospacing="0" w:after="180" w:afterAutospacing="0"/>
        <w:rPr>
          <w:rFonts w:ascii="Roboto" w:hAnsi="Roboto"/>
          <w:color w:val="2D3B45"/>
        </w:rPr>
      </w:pPr>
      <w:r>
        <w:rPr>
          <w:rFonts w:ascii="Roboto" w:hAnsi="Roboto"/>
          <w:color w:val="2D3B45"/>
        </w:rPr>
        <w:t xml:space="preserve">To conclude, I cannot give a distinct opinion on the existence of altruism. The study by Maner et al. (2002) shows that nonaltruistic factors are far more reliable motivators for helping others than true empathy. As well, self-examination leads me to question my own ability to act out of genuine selfless concern. Even so, I must reiterate that in my experience, it does feel comforting to help others. Selfish mood/conscience benefits notwithstanding, I must opine that such is a strong indicator of humans being predisposed towards morally correct behavior. While such is obviously subjective (what really is "good"?; our concept of righteousness is a social construct, after all), I still </w:t>
      </w:r>
      <w:r>
        <w:rPr>
          <w:rFonts w:ascii="Roboto" w:hAnsi="Roboto"/>
          <w:color w:val="2D3B45"/>
        </w:rPr>
        <w:lastRenderedPageBreak/>
        <w:t>believe that altruism is at least partially at play for many of our good deeds, as individuals and society.</w:t>
      </w:r>
    </w:p>
    <w:p w:rsidR="00977F56" w:rsidRDefault="00977F56" w:rsidP="00977F56">
      <w:pPr>
        <w:pStyle w:val="NormalWeb"/>
        <w:shd w:val="clear" w:color="auto" w:fill="FFFFFF"/>
        <w:spacing w:before="180" w:beforeAutospacing="0" w:after="180" w:afterAutospacing="0"/>
        <w:rPr>
          <w:rFonts w:ascii="Roboto" w:hAnsi="Roboto"/>
          <w:color w:val="2D3B45"/>
        </w:rPr>
      </w:pPr>
      <w:r>
        <w:rPr>
          <w:rFonts w:ascii="Roboto" w:hAnsi="Roboto"/>
          <w:color w:val="2D3B45"/>
        </w:rPr>
        <w:t> </w:t>
      </w:r>
    </w:p>
    <w:p w:rsidR="00977F56" w:rsidRDefault="00977F56" w:rsidP="00977F56">
      <w:pPr>
        <w:pStyle w:val="NormalWeb"/>
        <w:shd w:val="clear" w:color="auto" w:fill="FFFFFF"/>
        <w:spacing w:before="180" w:beforeAutospacing="0" w:after="180" w:afterAutospacing="0"/>
        <w:rPr>
          <w:rFonts w:ascii="Roboto" w:hAnsi="Roboto"/>
          <w:color w:val="2D3B45"/>
        </w:rPr>
      </w:pPr>
      <w:r>
        <w:rPr>
          <w:rFonts w:ascii="Roboto" w:hAnsi="Roboto"/>
          <w:color w:val="2D3B45"/>
        </w:rPr>
        <w:t>References</w:t>
      </w:r>
    </w:p>
    <w:p w:rsidR="00977F56" w:rsidRDefault="00977F56" w:rsidP="00977F56">
      <w:pPr>
        <w:pStyle w:val="NormalWeb"/>
        <w:shd w:val="clear" w:color="auto" w:fill="FFFFFF"/>
        <w:spacing w:before="180" w:beforeAutospacing="0" w:after="180" w:afterAutospacing="0"/>
        <w:rPr>
          <w:rFonts w:ascii="Roboto" w:hAnsi="Roboto"/>
          <w:color w:val="2D3B45"/>
        </w:rPr>
      </w:pPr>
      <w:r>
        <w:rPr>
          <w:rFonts w:ascii="Roboto" w:hAnsi="Roboto"/>
          <w:color w:val="2D3B45"/>
        </w:rPr>
        <w:t> </w:t>
      </w:r>
    </w:p>
    <w:p w:rsidR="00977F56" w:rsidRDefault="00977F56" w:rsidP="00977F56">
      <w:pPr>
        <w:pStyle w:val="NormalWeb"/>
        <w:shd w:val="clear" w:color="auto" w:fill="FFFFFF"/>
        <w:spacing w:before="180" w:beforeAutospacing="0" w:after="0" w:afterAutospacing="0"/>
        <w:rPr>
          <w:rFonts w:ascii="Roboto" w:hAnsi="Roboto"/>
          <w:color w:val="2D3B45"/>
        </w:rPr>
      </w:pPr>
      <w:r>
        <w:rPr>
          <w:rFonts w:ascii="Roboto" w:hAnsi="Roboto"/>
          <w:color w:val="2D3B45"/>
        </w:rPr>
        <w:t>Maner, J. R., Luce, C. L., Neuberg, S. L., Cialdini, R. B., Brown, S., &amp; Sagarin, B. J. (2002). The effects of perspective taking on motivations for helping: Still no evidence for altruism. </w:t>
      </w:r>
      <w:r>
        <w:rPr>
          <w:rStyle w:val="Emphasis"/>
          <w:rFonts w:ascii="Roboto" w:hAnsi="Roboto"/>
          <w:color w:val="2D3B45"/>
        </w:rPr>
        <w:t>Society for Personality and Social Psychology, 28</w:t>
      </w:r>
      <w:r>
        <w:rPr>
          <w:rFonts w:ascii="Roboto" w:hAnsi="Roboto"/>
          <w:color w:val="2D3B45"/>
        </w:rPr>
        <w:t>, 1601-1610.</w:t>
      </w:r>
    </w:p>
    <w:p w:rsidR="00C33B7B" w:rsidRDefault="00C33B7B">
      <w:bookmarkStart w:id="0" w:name="_GoBack"/>
      <w:bookmarkEnd w:id="0"/>
    </w:p>
    <w:sectPr w:rsidR="00C33B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panose1 w:val="02000000000000000000"/>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7F56"/>
    <w:rsid w:val="00977F56"/>
    <w:rsid w:val="00C33B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73E69CC-7B82-4C70-BF5D-33224030C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77F56"/>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977F5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98688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491</Words>
  <Characters>2799</Characters>
  <Application>Microsoft Office Word</Application>
  <DocSecurity>0</DocSecurity>
  <Lines>23</Lines>
  <Paragraphs>6</Paragraphs>
  <ScaleCrop>false</ScaleCrop>
  <Company/>
  <LinksUpToDate>false</LinksUpToDate>
  <CharactersWithSpaces>3284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iam</dc:creator>
  <cp:keywords/>
  <dc:description/>
  <cp:lastModifiedBy>Sandra Rodriguez</cp:lastModifiedBy>
  <cp:revision>1</cp:revision>
  <dcterms:created xsi:type="dcterms:W3CDTF">2020-01-24T02:47:00Z</dcterms:created>
  <dcterms:modified xsi:type="dcterms:W3CDTF">2020-01-24T02:48:00Z</dcterms:modified>
</cp:coreProperties>
</file>